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7B339" w14:textId="355D994D" w:rsidR="000552A8" w:rsidRPr="008A447F" w:rsidRDefault="000552A8" w:rsidP="000552A8">
      <w:pPr>
        <w:tabs>
          <w:tab w:val="left" w:pos="993"/>
          <w:tab w:val="left" w:pos="768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  <w:r w:rsidR="00FC4F89" w:rsidRPr="00FC4F89">
        <w:rPr>
          <w:rFonts w:ascii="Times New Roman" w:eastAsia="Times New Roman" w:hAnsi="Times New Roman" w:cs="Times New Roman"/>
          <w:bCs/>
          <w:sz w:val="28"/>
          <w:szCs w:val="28"/>
        </w:rPr>
        <w:t xml:space="preserve"> 15</w:t>
      </w:r>
    </w:p>
    <w:p w14:paraId="5F434E79" w14:textId="77777777" w:rsidR="000552A8" w:rsidRPr="008A447F" w:rsidRDefault="000552A8" w:rsidP="000552A8">
      <w:pPr>
        <w:tabs>
          <w:tab w:val="left" w:pos="993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4265DB6" w14:textId="77777777" w:rsidR="000552A8" w:rsidRPr="008A447F" w:rsidRDefault="000552A8" w:rsidP="008416E6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14:paraId="3EE5DC38" w14:textId="77777777" w:rsidR="000552A8" w:rsidRPr="008A447F" w:rsidRDefault="000552A8" w:rsidP="008416E6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sz w:val="28"/>
          <w:szCs w:val="28"/>
        </w:rPr>
        <w:t>приказом Министерства сельского,</w:t>
      </w:r>
    </w:p>
    <w:p w14:paraId="133E26AA" w14:textId="77777777" w:rsidR="000552A8" w:rsidRPr="008A447F" w:rsidRDefault="000552A8" w:rsidP="008416E6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sz w:val="28"/>
          <w:szCs w:val="28"/>
        </w:rPr>
        <w:t>водного хозяйства и развития</w:t>
      </w:r>
    </w:p>
    <w:p w14:paraId="525E04D3" w14:textId="77777777" w:rsidR="000552A8" w:rsidRPr="008A447F" w:rsidRDefault="000552A8" w:rsidP="008416E6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sz w:val="28"/>
          <w:szCs w:val="28"/>
        </w:rPr>
        <w:t>регионов Кыргызской Республики</w:t>
      </w:r>
    </w:p>
    <w:p w14:paraId="7BEBEDE9" w14:textId="77777777" w:rsidR="000552A8" w:rsidRPr="008A447F" w:rsidRDefault="000552A8" w:rsidP="008416E6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sz w:val="28"/>
          <w:szCs w:val="28"/>
        </w:rPr>
        <w:t>от «_____» ___________ № ______</w:t>
      </w:r>
    </w:p>
    <w:p w14:paraId="25130CFD" w14:textId="77777777" w:rsidR="000552A8" w:rsidRPr="008A447F" w:rsidRDefault="000552A8" w:rsidP="000552A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66E61DCD" w14:textId="77777777" w:rsidR="000552A8" w:rsidRPr="008A447F" w:rsidRDefault="000552A8" w:rsidP="000552A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121DC9" w14:textId="77777777" w:rsidR="000552A8" w:rsidRPr="008A447F" w:rsidRDefault="000552A8" w:rsidP="000552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14:paraId="430D7977" w14:textId="24EA1590" w:rsidR="000552A8" w:rsidRPr="008A447F" w:rsidRDefault="000552A8" w:rsidP="005A0B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47F">
        <w:rPr>
          <w:rFonts w:ascii="Times New Roman" w:hAnsi="Times New Roman" w:cs="Times New Roman"/>
          <w:b/>
          <w:sz w:val="28"/>
          <w:szCs w:val="28"/>
        </w:rPr>
        <w:t>«</w:t>
      </w:r>
      <w:r w:rsidR="005A0B8C" w:rsidRPr="005A0B8C">
        <w:rPr>
          <w:rFonts w:ascii="Times New Roman" w:hAnsi="Times New Roman" w:cs="Times New Roman"/>
          <w:b/>
          <w:sz w:val="28"/>
          <w:szCs w:val="28"/>
        </w:rPr>
        <w:t xml:space="preserve">Посещение объектов особо охраняемых природных территорий, государственного лесного фонда, музеев природы, </w:t>
      </w:r>
      <w:proofErr w:type="spellStart"/>
      <w:r w:rsidR="005A0B8C" w:rsidRPr="005A0B8C">
        <w:rPr>
          <w:rFonts w:ascii="Times New Roman" w:hAnsi="Times New Roman" w:cs="Times New Roman"/>
          <w:b/>
          <w:sz w:val="28"/>
          <w:szCs w:val="28"/>
        </w:rPr>
        <w:t>эковизитцентров</w:t>
      </w:r>
      <w:proofErr w:type="spellEnd"/>
      <w:r w:rsidR="005A0B8C" w:rsidRPr="005A0B8C">
        <w:rPr>
          <w:rFonts w:ascii="Times New Roman" w:hAnsi="Times New Roman" w:cs="Times New Roman"/>
          <w:b/>
          <w:sz w:val="28"/>
          <w:szCs w:val="28"/>
        </w:rPr>
        <w:t>, закрепленных охотничьих угодий, имеющих природоохранное, рекреационное, научное, эстетическое, историко-культурное и просветительское значение</w:t>
      </w:r>
      <w:r w:rsidRPr="008A447F">
        <w:rPr>
          <w:rFonts w:ascii="Times New Roman" w:hAnsi="Times New Roman" w:cs="Times New Roman"/>
          <w:b/>
          <w:sz w:val="28"/>
          <w:szCs w:val="28"/>
        </w:rPr>
        <w:t>»</w:t>
      </w:r>
    </w:p>
    <w:p w14:paraId="76F9B513" w14:textId="77777777" w:rsidR="000552A8" w:rsidRPr="008A447F" w:rsidRDefault="000552A8" w:rsidP="000552A8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A447F">
        <w:rPr>
          <w:rFonts w:ascii="Times New Roman" w:eastAsia="Times New Roman" w:hAnsi="Times New Roman" w:cs="Times New Roman"/>
          <w:sz w:val="24"/>
          <w:szCs w:val="28"/>
        </w:rPr>
        <w:t xml:space="preserve"> (глава 9, пункт 3 Единого реестра (перечня) государственных услуг, </w:t>
      </w:r>
    </w:p>
    <w:p w14:paraId="64A49ADA" w14:textId="6F20537B" w:rsidR="000552A8" w:rsidRPr="008A447F" w:rsidRDefault="000552A8" w:rsidP="000552A8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A447F">
        <w:rPr>
          <w:rFonts w:ascii="Times New Roman" w:eastAsia="Times New Roman" w:hAnsi="Times New Roman" w:cs="Times New Roman"/>
          <w:sz w:val="24"/>
          <w:szCs w:val="28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</w:t>
      </w:r>
      <w:r w:rsidR="005C708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A447F">
        <w:rPr>
          <w:rFonts w:ascii="Times New Roman" w:eastAsia="Times New Roman" w:hAnsi="Times New Roman" w:cs="Times New Roman"/>
          <w:sz w:val="24"/>
          <w:szCs w:val="28"/>
        </w:rPr>
        <w:t>от 10.02.2012 года № 85)</w:t>
      </w:r>
    </w:p>
    <w:p w14:paraId="19D58E44" w14:textId="1A1F971E" w:rsidR="000552A8" w:rsidRDefault="000552A8" w:rsidP="000552A8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48F51E02" w14:textId="77777777" w:rsidR="00B136CC" w:rsidRPr="008A447F" w:rsidRDefault="00B136CC" w:rsidP="000552A8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30BF7DDA" w14:textId="77777777" w:rsidR="000552A8" w:rsidRPr="008A447F" w:rsidRDefault="000552A8" w:rsidP="000552A8">
      <w:pPr>
        <w:pStyle w:val="tkZagolovok2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8A447F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14:paraId="3D4BE20C" w14:textId="19D061D2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 xml:space="preserve">1. Предоставление данной государственной услуги осуществляется Государственным агентством лесного хозяйства при Министерстве сельского, водного хозяйства и развития регионов Кыргызской Республики </w:t>
      </w:r>
      <w:r w:rsidRPr="00EC4F50">
        <w:rPr>
          <w:rFonts w:ascii="Times New Roman" w:hAnsi="Times New Roman" w:cs="Times New Roman"/>
          <w:sz w:val="28"/>
          <w:szCs w:val="28"/>
        </w:rPr>
        <w:t>в пределах территории государственного лесного фонда</w:t>
      </w:r>
      <w:r w:rsidR="00EC4F50">
        <w:rPr>
          <w:rFonts w:ascii="Times New Roman" w:hAnsi="Times New Roman" w:cs="Times New Roman"/>
          <w:sz w:val="28"/>
          <w:szCs w:val="28"/>
        </w:rPr>
        <w:t xml:space="preserve"> (далее - ГЛФ)</w:t>
      </w:r>
      <w:r w:rsidRPr="00EC4F50">
        <w:rPr>
          <w:rFonts w:ascii="Times New Roman" w:hAnsi="Times New Roman" w:cs="Times New Roman"/>
          <w:sz w:val="28"/>
          <w:szCs w:val="28"/>
        </w:rPr>
        <w:t>.</w:t>
      </w:r>
    </w:p>
    <w:p w14:paraId="232BB5A3" w14:textId="28DE4206" w:rsidR="000552A8" w:rsidRPr="00575C75" w:rsidRDefault="000552A8" w:rsidP="00575C75">
      <w:pPr>
        <w:pStyle w:val="a3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</w:t>
      </w:r>
      <w:r w:rsidR="00575C75">
        <w:rPr>
          <w:rFonts w:ascii="Times New Roman" w:hAnsi="Times New Roman" w:cs="Times New Roman"/>
          <w:sz w:val="28"/>
          <w:szCs w:val="28"/>
        </w:rPr>
        <w:t xml:space="preserve"> </w:t>
      </w:r>
      <w:r w:rsidR="00575C75" w:rsidRPr="00575C75">
        <w:rPr>
          <w:rFonts w:ascii="Times New Roman" w:hAnsi="Times New Roman" w:cs="Times New Roman"/>
          <w:sz w:val="28"/>
          <w:szCs w:val="28"/>
        </w:rPr>
        <w:t>(в редакции постановления Правительства Кыргызской Республики от 26 декабря 2014 года № 735)</w:t>
      </w:r>
      <w:r w:rsidRPr="008A447F">
        <w:rPr>
          <w:rFonts w:ascii="Times New Roman" w:hAnsi="Times New Roman" w:cs="Times New Roman"/>
          <w:sz w:val="28"/>
          <w:szCs w:val="28"/>
        </w:rPr>
        <w:t>.</w:t>
      </w:r>
    </w:p>
    <w:p w14:paraId="5EE3E86F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14:paraId="6858C955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 xml:space="preserve">(1) Общее время предоставления услуги: </w:t>
      </w:r>
    </w:p>
    <w:p w14:paraId="3130A802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- предельное время на оплату стоимости - 5 мин.</w:t>
      </w:r>
    </w:p>
    <w:p w14:paraId="32AA1E4F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- инструктаж посетителей - 15 мин.</w:t>
      </w:r>
    </w:p>
    <w:p w14:paraId="43597E69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- срок предоставления услуги в течении времени нахождения на территории.</w:t>
      </w:r>
    </w:p>
    <w:p w14:paraId="5B536772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- оплата производится за каждый день пребывания.</w:t>
      </w:r>
    </w:p>
    <w:p w14:paraId="29B4706F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(2) Перечень документов, необходимых для получения услуги:</w:t>
      </w:r>
    </w:p>
    <w:p w14:paraId="0A4A1B02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а) Заявление;</w:t>
      </w:r>
    </w:p>
    <w:p w14:paraId="57FAD68B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б) Квитанция об оплате;</w:t>
      </w:r>
    </w:p>
    <w:p w14:paraId="4D0582E3" w14:textId="6816A371" w:rsidR="000552A8" w:rsidRPr="008A447F" w:rsidRDefault="000552A8" w:rsidP="000552A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447F">
        <w:rPr>
          <w:rFonts w:ascii="Times New Roman" w:hAnsi="Times New Roman"/>
          <w:sz w:val="28"/>
          <w:szCs w:val="28"/>
        </w:rPr>
        <w:t xml:space="preserve">При получении услуги в электронном формате, заполнение заявки в электронном виде, осуществляется посредством Государственного портала электронных услуг (далее - ГПЭУ) или </w:t>
      </w:r>
      <w:r w:rsidR="00EC4F50">
        <w:rPr>
          <w:rFonts w:ascii="Times New Roman" w:hAnsi="Times New Roman"/>
          <w:sz w:val="28"/>
          <w:szCs w:val="28"/>
        </w:rPr>
        <w:t>электронного ресурса</w:t>
      </w:r>
      <w:r w:rsidRPr="008A447F">
        <w:rPr>
          <w:rFonts w:ascii="Times New Roman" w:hAnsi="Times New Roman"/>
          <w:sz w:val="28"/>
          <w:szCs w:val="28"/>
        </w:rPr>
        <w:t xml:space="preserve"> </w:t>
      </w:r>
      <w:r w:rsidRPr="008A447F">
        <w:rPr>
          <w:rFonts w:ascii="Times New Roman" w:hAnsi="Times New Roman"/>
          <w:sz w:val="28"/>
          <w:szCs w:val="28"/>
        </w:rPr>
        <w:lastRenderedPageBreak/>
        <w:t>уполномоченного государственного органа в сфере агропромышленного комплекса.</w:t>
      </w:r>
    </w:p>
    <w:p w14:paraId="30117382" w14:textId="77777777" w:rsidR="008C439A" w:rsidRPr="008C439A" w:rsidRDefault="008C439A" w:rsidP="008C439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C439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обращении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 w:rsidRPr="008C439A">
        <w:rPr>
          <w:rFonts w:ascii="Times New Roman" w:eastAsiaTheme="minorHAnsi" w:hAnsi="Times New Roman" w:cs="Times New Roman"/>
          <w:sz w:val="28"/>
          <w:szCs w:val="28"/>
          <w:lang w:eastAsia="en-US"/>
        </w:rPr>
        <w:t>Тундук</w:t>
      </w:r>
      <w:proofErr w:type="spellEnd"/>
      <w:r w:rsidRPr="008C439A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14:paraId="677B29FC" w14:textId="3216BBF3" w:rsidR="000552A8" w:rsidRPr="008A447F" w:rsidRDefault="000552A8" w:rsidP="000552A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447F">
        <w:rPr>
          <w:rFonts w:ascii="Times New Roman" w:hAnsi="Times New Roman"/>
          <w:sz w:val="28"/>
          <w:szCs w:val="28"/>
        </w:rPr>
        <w:t xml:space="preserve">(3) Стоимость услуги: Государственная услуга предоставляется на платной основе. Стоимость государственной услуги (Прейскурант) утверждается приказом </w:t>
      </w:r>
      <w:r w:rsidR="00EC4F50" w:rsidRPr="008A447F">
        <w:rPr>
          <w:rFonts w:ascii="Times New Roman" w:hAnsi="Times New Roman" w:cs="Times New Roman"/>
          <w:sz w:val="28"/>
          <w:szCs w:val="28"/>
        </w:rPr>
        <w:t>Министерств</w:t>
      </w:r>
      <w:r w:rsidR="00EC4F50">
        <w:rPr>
          <w:rFonts w:ascii="Times New Roman" w:hAnsi="Times New Roman" w:cs="Times New Roman"/>
          <w:sz w:val="28"/>
          <w:szCs w:val="28"/>
        </w:rPr>
        <w:t>а</w:t>
      </w:r>
      <w:r w:rsidR="00EC4F50" w:rsidRPr="008A447F">
        <w:rPr>
          <w:rFonts w:ascii="Times New Roman" w:hAnsi="Times New Roman" w:cs="Times New Roman"/>
          <w:sz w:val="28"/>
          <w:szCs w:val="28"/>
        </w:rPr>
        <w:t xml:space="preserve"> сельского, водного хозяйства и развития регионов Кыргызской Республики </w:t>
      </w:r>
      <w:r w:rsidR="00EC4F50">
        <w:rPr>
          <w:rFonts w:ascii="Times New Roman" w:hAnsi="Times New Roman" w:cs="Times New Roman"/>
          <w:sz w:val="28"/>
          <w:szCs w:val="28"/>
        </w:rPr>
        <w:t xml:space="preserve">(МСВХРР КР) </w:t>
      </w:r>
      <w:r w:rsidRPr="008A447F">
        <w:rPr>
          <w:rFonts w:ascii="Times New Roman" w:hAnsi="Times New Roman"/>
          <w:sz w:val="28"/>
          <w:szCs w:val="28"/>
        </w:rPr>
        <w:t>по согласованию с уполномоченным государственным органом в сфере антимонопольного регулирования.</w:t>
      </w:r>
    </w:p>
    <w:p w14:paraId="7B069B7C" w14:textId="5E9C00EC" w:rsidR="000552A8" w:rsidRPr="00AC2BEE" w:rsidRDefault="000552A8" w:rsidP="000552A8">
      <w:pPr>
        <w:pStyle w:val="a3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ky-KG"/>
        </w:rPr>
      </w:pPr>
      <w:bookmarkStart w:id="0" w:name="_Hlk79670621"/>
      <w:r w:rsidRPr="008A4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(4) Результат услуги: </w:t>
      </w:r>
      <w:bookmarkEnd w:id="0"/>
      <w:r w:rsidRPr="008A447F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досту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 потребителей к объектам </w:t>
      </w:r>
      <w:r w:rsidRPr="008A447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лесного фонда, </w:t>
      </w:r>
      <w:r w:rsidRPr="00AC2BEE">
        <w:rPr>
          <w:rFonts w:ascii="Times New Roman" w:hAnsi="Times New Roman" w:cs="Times New Roman"/>
          <w:sz w:val="28"/>
          <w:szCs w:val="28"/>
        </w:rPr>
        <w:t>имеющих природоохранное, рекреационное, научное, эстетическое, историко-культурное и просветительское значение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787D650" w14:textId="77777777" w:rsidR="000552A8" w:rsidRPr="008A447F" w:rsidRDefault="000552A8" w:rsidP="000552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4"/>
        </w:rPr>
      </w:pPr>
    </w:p>
    <w:p w14:paraId="4135950D" w14:textId="77777777" w:rsidR="000552A8" w:rsidRPr="008A447F" w:rsidRDefault="000552A8" w:rsidP="000552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3FA3F355" w14:textId="77777777" w:rsidR="000552A8" w:rsidRDefault="000552A8" w:rsidP="000552A8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47F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0D8B3C85" w14:textId="77777777" w:rsidR="000552A8" w:rsidRPr="008A447F" w:rsidRDefault="000552A8" w:rsidP="000552A8">
      <w:pPr>
        <w:pStyle w:val="a3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A447F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14:paraId="319D7F07" w14:textId="77777777" w:rsidR="000552A8" w:rsidRPr="008A447F" w:rsidRDefault="000552A8" w:rsidP="000552A8">
      <w:pPr>
        <w:pStyle w:val="a3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21EF8AD" w14:textId="77777777" w:rsidR="000552A8" w:rsidRPr="008A447F" w:rsidRDefault="000552A8" w:rsidP="000552A8">
      <w:pPr>
        <w:pStyle w:val="a3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A447F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14:paraId="7936C31C" w14:textId="77777777" w:rsidR="000552A8" w:rsidRPr="008A447F" w:rsidRDefault="000552A8" w:rsidP="000552A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926" w:type="dxa"/>
        <w:jc w:val="center"/>
        <w:tblLook w:val="04A0" w:firstRow="1" w:lastRow="0" w:firstColumn="1" w:lastColumn="0" w:noHBand="0" w:noVBand="1"/>
      </w:tblPr>
      <w:tblGrid>
        <w:gridCol w:w="538"/>
        <w:gridCol w:w="6096"/>
        <w:gridCol w:w="2292"/>
      </w:tblGrid>
      <w:tr w:rsidR="000552A8" w:rsidRPr="008A447F" w14:paraId="7D3ABAEA" w14:textId="77777777" w:rsidTr="00B13DC7">
        <w:trPr>
          <w:jc w:val="center"/>
        </w:trPr>
        <w:tc>
          <w:tcPr>
            <w:tcW w:w="538" w:type="dxa"/>
          </w:tcPr>
          <w:p w14:paraId="44E80734" w14:textId="77777777" w:rsidR="000552A8" w:rsidRPr="008A447F" w:rsidRDefault="000552A8" w:rsidP="00564A0C">
            <w:pPr>
              <w:pStyle w:val="a3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7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6" w:type="dxa"/>
          </w:tcPr>
          <w:p w14:paraId="14693461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7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2292" w:type="dxa"/>
          </w:tcPr>
          <w:p w14:paraId="230B2297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7F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0552A8" w:rsidRPr="008A447F" w14:paraId="1C9AFEDE" w14:textId="77777777" w:rsidTr="00B13DC7">
        <w:trPr>
          <w:jc w:val="center"/>
        </w:trPr>
        <w:tc>
          <w:tcPr>
            <w:tcW w:w="538" w:type="dxa"/>
          </w:tcPr>
          <w:p w14:paraId="5121AED3" w14:textId="77777777" w:rsidR="000552A8" w:rsidRPr="008A447F" w:rsidRDefault="000552A8" w:rsidP="00564A0C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4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14:paraId="143CAC65" w14:textId="77777777" w:rsidR="000552A8" w:rsidRPr="008A447F" w:rsidRDefault="000552A8" w:rsidP="00564A0C">
            <w:pPr>
              <w:rPr>
                <w:sz w:val="28"/>
              </w:rPr>
            </w:pPr>
            <w:r w:rsidRPr="008A447F">
              <w:rPr>
                <w:rFonts w:ascii="Times New Roman" w:hAnsi="Times New Roman" w:cs="Times New Roman"/>
                <w:sz w:val="28"/>
                <w:szCs w:val="24"/>
              </w:rPr>
              <w:t>Регистрация посетителя</w:t>
            </w:r>
          </w:p>
        </w:tc>
        <w:tc>
          <w:tcPr>
            <w:tcW w:w="2292" w:type="dxa"/>
          </w:tcPr>
          <w:p w14:paraId="76AE6D10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2A8" w:rsidRPr="008A447F" w14:paraId="1003C9EF" w14:textId="77777777" w:rsidTr="00B13DC7">
        <w:trPr>
          <w:jc w:val="center"/>
        </w:trPr>
        <w:tc>
          <w:tcPr>
            <w:tcW w:w="538" w:type="dxa"/>
          </w:tcPr>
          <w:p w14:paraId="01304E76" w14:textId="77777777" w:rsidR="000552A8" w:rsidRPr="008A447F" w:rsidRDefault="000552A8" w:rsidP="00564A0C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44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14:paraId="353EC71B" w14:textId="77777777" w:rsidR="000552A8" w:rsidRPr="008A447F" w:rsidRDefault="000552A8" w:rsidP="00564A0C">
            <w:pPr>
              <w:rPr>
                <w:sz w:val="28"/>
              </w:rPr>
            </w:pPr>
            <w:r w:rsidRPr="008A447F">
              <w:rPr>
                <w:rFonts w:ascii="Times New Roman" w:hAnsi="Times New Roman" w:cs="Times New Roman"/>
                <w:sz w:val="28"/>
                <w:szCs w:val="24"/>
              </w:rPr>
              <w:t xml:space="preserve">Прием оплаты и пропуск на территорию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ГЛФ</w:t>
            </w:r>
          </w:p>
        </w:tc>
        <w:tc>
          <w:tcPr>
            <w:tcW w:w="2292" w:type="dxa"/>
          </w:tcPr>
          <w:p w14:paraId="4469202A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2A8" w:rsidRPr="008A447F" w14:paraId="6E4FA2D1" w14:textId="77777777" w:rsidTr="00B13DC7">
        <w:trPr>
          <w:jc w:val="center"/>
        </w:trPr>
        <w:tc>
          <w:tcPr>
            <w:tcW w:w="538" w:type="dxa"/>
          </w:tcPr>
          <w:p w14:paraId="7C66895F" w14:textId="77777777" w:rsidR="000552A8" w:rsidRPr="008A447F" w:rsidRDefault="000552A8" w:rsidP="00564A0C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44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14:paraId="04B10085" w14:textId="77777777" w:rsidR="000552A8" w:rsidRPr="008A447F" w:rsidRDefault="000552A8" w:rsidP="00564A0C">
            <w:pPr>
              <w:rPr>
                <w:sz w:val="28"/>
              </w:rPr>
            </w:pPr>
            <w:r w:rsidRPr="008A447F">
              <w:rPr>
                <w:rFonts w:ascii="Times New Roman" w:hAnsi="Times New Roman" w:cs="Times New Roman"/>
                <w:sz w:val="28"/>
                <w:szCs w:val="24"/>
              </w:rPr>
              <w:t>Обеспечение контроля над соблюдением посетителями установленных норм и прав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ил пребывания на территории ГЛФ</w:t>
            </w:r>
            <w:r w:rsidRPr="008A447F">
              <w:rPr>
                <w:rFonts w:ascii="Times New Roman" w:hAnsi="Times New Roman" w:cs="Times New Roman"/>
                <w:sz w:val="28"/>
                <w:szCs w:val="24"/>
              </w:rPr>
              <w:t xml:space="preserve"> и выпу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ск посетителя из территории ГЛФ</w:t>
            </w:r>
          </w:p>
          <w:p w14:paraId="156D9D4D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2" w:type="dxa"/>
          </w:tcPr>
          <w:p w14:paraId="2938422E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263067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1B984A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AE238E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6CA30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D777D7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D5C3B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81734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F0294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2B5B1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11D8C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739F4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774B63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93F7A5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5A28D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47F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14:paraId="3B69BCA3" w14:textId="77777777" w:rsidR="000552A8" w:rsidRPr="008A447F" w:rsidRDefault="000552A8" w:rsidP="000552A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8A447F"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627682A5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7ECE14" w14:textId="79D6A2AD" w:rsidR="000552A8" w:rsidRPr="008A447F" w:rsidRDefault="00B136CC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7576" w:dyaOrig="4575" w14:anchorId="72607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5pt;height:228.75pt" o:ole="">
            <v:imagedata r:id="rId7" o:title=""/>
          </v:shape>
          <o:OLEObject Type="Embed" ProgID="Visio.Drawing.15" ShapeID="_x0000_i1025" DrawAspect="Content" ObjectID="_1699442727" r:id="rId8"/>
        </w:object>
      </w:r>
    </w:p>
    <w:p w14:paraId="56B4C2CF" w14:textId="77777777" w:rsidR="000552A8" w:rsidRPr="008A447F" w:rsidRDefault="000552A8" w:rsidP="000552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120142" w14:textId="77777777" w:rsidR="000552A8" w:rsidRPr="008A447F" w:rsidRDefault="000552A8" w:rsidP="000552A8">
      <w:pPr>
        <w:pStyle w:val="a3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  <w:sectPr w:rsidR="000552A8" w:rsidRPr="008A447F" w:rsidSect="008416E6">
          <w:footerReference w:type="default" r:id="rId9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57C6ECCF" w14:textId="77777777" w:rsidR="000552A8" w:rsidRPr="008A447F" w:rsidRDefault="000552A8" w:rsidP="000552A8">
      <w:pPr>
        <w:pStyle w:val="a3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A447F">
        <w:rPr>
          <w:rFonts w:ascii="Times New Roman" w:hAnsi="Times New Roman" w:cs="Times New Roman"/>
          <w:b/>
          <w:sz w:val="28"/>
          <w:szCs w:val="28"/>
        </w:rPr>
        <w:lastRenderedPageBreak/>
        <w:t>Таблица 2</w:t>
      </w:r>
    </w:p>
    <w:p w14:paraId="0577A502" w14:textId="77777777" w:rsidR="000552A8" w:rsidRPr="008A447F" w:rsidRDefault="000552A8" w:rsidP="000552A8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47F">
        <w:rPr>
          <w:rFonts w:ascii="Times New Roman" w:hAnsi="Times New Roman" w:cs="Times New Roman"/>
          <w:b/>
          <w:sz w:val="28"/>
          <w:szCs w:val="28"/>
        </w:rPr>
        <w:t>4. Описание процедур и их характеристики</w:t>
      </w:r>
    </w:p>
    <w:p w14:paraId="5A01EF1A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6" w:type="dxa"/>
        <w:tblInd w:w="-714" w:type="dxa"/>
        <w:tblLook w:val="04A0" w:firstRow="1" w:lastRow="0" w:firstColumn="1" w:lastColumn="0" w:noHBand="0" w:noVBand="1"/>
      </w:tblPr>
      <w:tblGrid>
        <w:gridCol w:w="2795"/>
        <w:gridCol w:w="78"/>
        <w:gridCol w:w="2525"/>
        <w:gridCol w:w="2296"/>
        <w:gridCol w:w="3788"/>
        <w:gridCol w:w="3544"/>
      </w:tblGrid>
      <w:tr w:rsidR="000552A8" w:rsidRPr="008A447F" w14:paraId="53BFB1DE" w14:textId="77777777" w:rsidTr="008416E6">
        <w:tc>
          <w:tcPr>
            <w:tcW w:w="2873" w:type="dxa"/>
            <w:gridSpan w:val="2"/>
            <w:shd w:val="clear" w:color="auto" w:fill="auto"/>
          </w:tcPr>
          <w:p w14:paraId="173EAD30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525" w:type="dxa"/>
            <w:shd w:val="clear" w:color="auto" w:fill="auto"/>
          </w:tcPr>
          <w:p w14:paraId="5A86BDC3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296" w:type="dxa"/>
            <w:shd w:val="clear" w:color="auto" w:fill="auto"/>
          </w:tcPr>
          <w:p w14:paraId="7E2ACBEF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788" w:type="dxa"/>
            <w:shd w:val="clear" w:color="auto" w:fill="auto"/>
          </w:tcPr>
          <w:p w14:paraId="4ADE97D2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3544" w:type="dxa"/>
            <w:shd w:val="clear" w:color="auto" w:fill="auto"/>
          </w:tcPr>
          <w:p w14:paraId="587320D7" w14:textId="77777777" w:rsidR="000552A8" w:rsidRPr="008A447F" w:rsidRDefault="000552A8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 действие</w:t>
            </w:r>
          </w:p>
        </w:tc>
      </w:tr>
      <w:tr w:rsidR="000552A8" w:rsidRPr="008A447F" w14:paraId="2CFE83FE" w14:textId="77777777" w:rsidTr="008416E6">
        <w:tc>
          <w:tcPr>
            <w:tcW w:w="15026" w:type="dxa"/>
            <w:gridSpan w:val="6"/>
            <w:shd w:val="clear" w:color="auto" w:fill="DAEEF3" w:themeFill="accent5" w:themeFillTint="33"/>
          </w:tcPr>
          <w:p w14:paraId="7C1782B6" w14:textId="77777777" w:rsidR="000552A8" w:rsidRPr="008A447F" w:rsidRDefault="000552A8" w:rsidP="00663A5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1. Регистрация посетителя</w:t>
            </w:r>
          </w:p>
        </w:tc>
      </w:tr>
      <w:tr w:rsidR="000552A8" w:rsidRPr="008A447F" w14:paraId="0D2208C1" w14:textId="77777777" w:rsidTr="008416E6">
        <w:trPr>
          <w:trHeight w:val="20"/>
        </w:trPr>
        <w:tc>
          <w:tcPr>
            <w:tcW w:w="2873" w:type="dxa"/>
            <w:gridSpan w:val="2"/>
          </w:tcPr>
          <w:p w14:paraId="3B1A7520" w14:textId="77777777" w:rsidR="000552A8" w:rsidRPr="008A447F" w:rsidRDefault="000552A8" w:rsidP="00564A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1.1.</w:t>
            </w:r>
          </w:p>
          <w:p w14:paraId="010C1BE7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обращение физического или юридического лица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контрольно-пропускной пункт лесного хозяйства</w:t>
            </w:r>
          </w:p>
        </w:tc>
        <w:tc>
          <w:tcPr>
            <w:tcW w:w="2525" w:type="dxa"/>
          </w:tcPr>
          <w:p w14:paraId="48972723" w14:textId="77777777" w:rsidR="000552A8" w:rsidRPr="008A447F" w:rsidRDefault="000552A8" w:rsidP="00564A0C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лесник</w:t>
            </w:r>
          </w:p>
        </w:tc>
        <w:tc>
          <w:tcPr>
            <w:tcW w:w="2296" w:type="dxa"/>
          </w:tcPr>
          <w:p w14:paraId="69C548B9" w14:textId="77777777" w:rsidR="000552A8" w:rsidRPr="008A447F" w:rsidRDefault="000552A8" w:rsidP="00564A0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3788" w:type="dxa"/>
          </w:tcPr>
          <w:p w14:paraId="5083D2CC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Лесник:</w:t>
            </w:r>
          </w:p>
          <w:p w14:paraId="257F64A3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- проводит идентификацию личности посетителя, проводит проверку документов, устанавливающие личность;</w:t>
            </w:r>
          </w:p>
          <w:p w14:paraId="23449343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-проводит регистрацию посетителей, марки машины, номера машины в журнале установленного образца;</w:t>
            </w:r>
          </w:p>
          <w:p w14:paraId="56029C3C" w14:textId="455128C3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-информирует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 посетителя с утвержденными тарифами и ценами за посещение соответствующей территории;</w:t>
            </w:r>
          </w:p>
        </w:tc>
        <w:tc>
          <w:tcPr>
            <w:tcW w:w="3544" w:type="dxa"/>
          </w:tcPr>
          <w:p w14:paraId="3D309DC9" w14:textId="6E8A78BD" w:rsidR="000552A8" w:rsidRPr="008A447F" w:rsidRDefault="0028456D" w:rsidP="0028456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«О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агентстве лесного хозяйства при 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сельского, водного хозяйства и развития регионов Кыргызской Республики», утвержденный постановлением Кабинета Министров КР от 6 августа 2021 года № 116</w:t>
            </w:r>
          </w:p>
        </w:tc>
      </w:tr>
      <w:tr w:rsidR="000552A8" w:rsidRPr="008A447F" w14:paraId="169034C0" w14:textId="77777777" w:rsidTr="008416E6">
        <w:tc>
          <w:tcPr>
            <w:tcW w:w="2873" w:type="dxa"/>
            <w:gridSpan w:val="2"/>
          </w:tcPr>
          <w:p w14:paraId="6DB69AB1" w14:textId="26758EDF" w:rsidR="000552A8" w:rsidRPr="008A447F" w:rsidRDefault="000552A8" w:rsidP="00E8300E">
            <w:pPr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Б) прием заявления в электронной форме посредством ГПЭУ </w:t>
            </w:r>
            <w:r w:rsidR="00971F05" w:rsidRPr="00B13DC7">
              <w:rPr>
                <w:rFonts w:ascii="Times New Roman" w:hAnsi="Times New Roman" w:cs="Times New Roman"/>
                <w:sz w:val="24"/>
                <w:szCs w:val="24"/>
              </w:rPr>
              <w:t>(регистрация в журнале посетителей и техники безопасности)</w:t>
            </w:r>
          </w:p>
        </w:tc>
        <w:tc>
          <w:tcPr>
            <w:tcW w:w="2525" w:type="dxa"/>
          </w:tcPr>
          <w:p w14:paraId="11597C8D" w14:textId="60B050E7" w:rsidR="000552A8" w:rsidRPr="008A447F" w:rsidRDefault="000B0196" w:rsidP="00564A0C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2296" w:type="dxa"/>
          </w:tcPr>
          <w:p w14:paraId="310BF7A1" w14:textId="747984C0" w:rsidR="000552A8" w:rsidRPr="008A447F" w:rsidRDefault="000B0196" w:rsidP="00564A0C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  <w:r w:rsidR="000552A8"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8" w:type="dxa"/>
          </w:tcPr>
          <w:p w14:paraId="7DAD8965" w14:textId="7A399B99" w:rsidR="000552A8" w:rsidRDefault="000B0196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пропуска на ГЛФ;</w:t>
            </w:r>
          </w:p>
          <w:p w14:paraId="11C3B2F6" w14:textId="555E35F2" w:rsidR="000B0196" w:rsidRPr="008A447F" w:rsidRDefault="000B0196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направление пропуска в личный кабинет заявителю.</w:t>
            </w:r>
          </w:p>
        </w:tc>
        <w:tc>
          <w:tcPr>
            <w:tcW w:w="3544" w:type="dxa"/>
          </w:tcPr>
          <w:p w14:paraId="1BB55525" w14:textId="20E39120" w:rsidR="000552A8" w:rsidRPr="008A447F" w:rsidRDefault="00663A5A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3A5A">
              <w:rPr>
                <w:rFonts w:ascii="Times New Roman" w:hAnsi="Times New Roman" w:cs="Times New Roman"/>
                <w:sz w:val="24"/>
                <w:szCs w:val="24"/>
              </w:rPr>
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525.</w:t>
            </w:r>
          </w:p>
        </w:tc>
      </w:tr>
      <w:tr w:rsidR="000552A8" w:rsidRPr="008A447F" w14:paraId="1C5A18FE" w14:textId="77777777" w:rsidTr="008416E6">
        <w:tc>
          <w:tcPr>
            <w:tcW w:w="15026" w:type="dxa"/>
            <w:gridSpan w:val="6"/>
          </w:tcPr>
          <w:p w14:paraId="35446817" w14:textId="77777777" w:rsidR="000552A8" w:rsidRPr="008A447F" w:rsidRDefault="000552A8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принятие заявки и регистрация получателя услуги</w:t>
            </w:r>
          </w:p>
        </w:tc>
      </w:tr>
      <w:tr w:rsidR="000552A8" w:rsidRPr="008A447F" w14:paraId="365FCB23" w14:textId="77777777" w:rsidTr="008416E6">
        <w:tc>
          <w:tcPr>
            <w:tcW w:w="15026" w:type="dxa"/>
            <w:gridSpan w:val="6"/>
          </w:tcPr>
          <w:p w14:paraId="477D8B8F" w14:textId="77777777" w:rsidR="000552A8" w:rsidRPr="008A447F" w:rsidRDefault="000552A8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5 минут</w:t>
            </w:r>
          </w:p>
        </w:tc>
      </w:tr>
      <w:tr w:rsidR="000552A8" w:rsidRPr="008A447F" w14:paraId="7B74C121" w14:textId="77777777" w:rsidTr="008416E6">
        <w:tc>
          <w:tcPr>
            <w:tcW w:w="15026" w:type="dxa"/>
            <w:gridSpan w:val="6"/>
          </w:tcPr>
          <w:p w14:paraId="1400BD8F" w14:textId="77777777" w:rsidR="000552A8" w:rsidRPr="008A447F" w:rsidRDefault="000552A8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административная </w:t>
            </w:r>
          </w:p>
        </w:tc>
      </w:tr>
      <w:tr w:rsidR="000552A8" w:rsidRPr="008A447F" w14:paraId="3C31AB2A" w14:textId="77777777" w:rsidTr="008416E6">
        <w:tc>
          <w:tcPr>
            <w:tcW w:w="15026" w:type="dxa"/>
            <w:gridSpan w:val="6"/>
            <w:shd w:val="clear" w:color="auto" w:fill="DAEEF3" w:themeFill="accent5" w:themeFillTint="33"/>
          </w:tcPr>
          <w:p w14:paraId="4922194E" w14:textId="0E26861C" w:rsidR="000552A8" w:rsidRPr="008A447F" w:rsidRDefault="000552A8" w:rsidP="00E8300E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Процедура 2. </w:t>
            </w:r>
            <w:r w:rsidR="00E83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8A4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рием оплаты и пропуск на территорию </w:t>
            </w:r>
            <w:r w:rsidR="00E83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ГЛФ</w:t>
            </w:r>
          </w:p>
        </w:tc>
      </w:tr>
      <w:tr w:rsidR="000552A8" w:rsidRPr="008A447F" w14:paraId="2B8E4089" w14:textId="77777777" w:rsidTr="008416E6">
        <w:tc>
          <w:tcPr>
            <w:tcW w:w="2795" w:type="dxa"/>
          </w:tcPr>
          <w:p w14:paraId="58803E54" w14:textId="77777777" w:rsidR="000552A8" w:rsidRPr="008A447F" w:rsidRDefault="000552A8" w:rsidP="00564A0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2.1. </w:t>
            </w:r>
          </w:p>
          <w:p w14:paraId="4AE3EEB6" w14:textId="77777777" w:rsidR="000552A8" w:rsidRPr="008A447F" w:rsidRDefault="000552A8" w:rsidP="00564A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прием оплаты и пропуск на территорию </w:t>
            </w:r>
            <w:r w:rsidRPr="00EC76A0">
              <w:rPr>
                <w:rFonts w:ascii="Times New Roman" w:hAnsi="Times New Roman" w:cs="Times New Roman"/>
                <w:sz w:val="24"/>
                <w:szCs w:val="24"/>
              </w:rPr>
              <w:t>ГЛФ</w:t>
            </w:r>
            <w:r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(квитанции – в случае электронной заявки)</w:t>
            </w:r>
          </w:p>
        </w:tc>
        <w:tc>
          <w:tcPr>
            <w:tcW w:w="2603" w:type="dxa"/>
            <w:gridSpan w:val="2"/>
            <w:shd w:val="clear" w:color="auto" w:fill="auto"/>
          </w:tcPr>
          <w:p w14:paraId="25499FEC" w14:textId="77777777" w:rsidR="000552A8" w:rsidRPr="00EC76A0" w:rsidRDefault="000552A8" w:rsidP="00564A0C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инспектор службы ГЛФ</w:t>
            </w:r>
          </w:p>
          <w:p w14:paraId="1488F87A" w14:textId="77777777" w:rsidR="000552A8" w:rsidRPr="008A447F" w:rsidRDefault="000552A8" w:rsidP="00564A0C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6A0">
              <w:rPr>
                <w:rFonts w:ascii="Times New Roman" w:hAnsi="Times New Roman" w:cs="Times New Roman"/>
                <w:sz w:val="24"/>
                <w:szCs w:val="24"/>
              </w:rPr>
              <w:t>- кассир ГЛФ</w:t>
            </w:r>
          </w:p>
        </w:tc>
        <w:tc>
          <w:tcPr>
            <w:tcW w:w="2296" w:type="dxa"/>
          </w:tcPr>
          <w:p w14:paraId="65B12EB1" w14:textId="77777777" w:rsidR="000552A8" w:rsidRPr="008A447F" w:rsidRDefault="000552A8" w:rsidP="00564A0C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788" w:type="dxa"/>
          </w:tcPr>
          <w:p w14:paraId="59593C5A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1) ответственный сотрудник:</w:t>
            </w:r>
          </w:p>
          <w:p w14:paraId="4F6D32CB" w14:textId="6D3759D1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- принимает от посетителя оплату за</w:t>
            </w:r>
            <w:r w:rsidR="00284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государственной услуги 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(проверяет </w:t>
            </w:r>
            <w:r w:rsidR="00663A5A" w:rsidRPr="0028456D">
              <w:rPr>
                <w:rFonts w:ascii="Times New Roman" w:hAnsi="Times New Roman" w:cs="Times New Roman"/>
                <w:sz w:val="24"/>
                <w:szCs w:val="24"/>
              </w:rPr>
              <w:t>пропуск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оплаты по электронной заявке);</w:t>
            </w:r>
          </w:p>
          <w:p w14:paraId="2B427761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- пропуска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посетителя на территорию ГЛФ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EA91B7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4EC46" w14:textId="77777777" w:rsidR="000552A8" w:rsidRPr="008A447F" w:rsidRDefault="000552A8" w:rsidP="00564A0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2)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 о пропуске посетителя в ГЛФ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– решение принимается в том случае, если оплата не внесена за предоставление государственной услуги, соответствующая утвержденному в установленном порядке прейскуранту цен за данную услугу.</w:t>
            </w:r>
          </w:p>
        </w:tc>
        <w:tc>
          <w:tcPr>
            <w:tcW w:w="3544" w:type="dxa"/>
          </w:tcPr>
          <w:p w14:paraId="6D492E9D" w14:textId="42E85433" w:rsidR="000552A8" w:rsidRPr="008A447F" w:rsidRDefault="0028456D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«О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агентстве лесного хозяйства при 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сельского, 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водного хозяйства и развития регионов Кыргызской Республики», утвержденный постановлением Кабинета Министров КР от 6 августа 2021 года № 116</w:t>
            </w:r>
          </w:p>
        </w:tc>
      </w:tr>
      <w:tr w:rsidR="000552A8" w:rsidRPr="008A447F" w14:paraId="6158BDD4" w14:textId="77777777" w:rsidTr="008416E6">
        <w:tc>
          <w:tcPr>
            <w:tcW w:w="15026" w:type="dxa"/>
            <w:gridSpan w:val="6"/>
          </w:tcPr>
          <w:p w14:paraId="0B4E9938" w14:textId="77777777" w:rsidR="000552A8" w:rsidRPr="008A447F" w:rsidRDefault="000552A8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прием оплаты и пропуск на </w:t>
            </w:r>
            <w:r w:rsidRPr="00EC76A0">
              <w:rPr>
                <w:rFonts w:ascii="Times New Roman" w:hAnsi="Times New Roman" w:cs="Times New Roman"/>
                <w:sz w:val="24"/>
                <w:szCs w:val="24"/>
              </w:rPr>
              <w:t>территорию ГЛФ</w:t>
            </w:r>
          </w:p>
        </w:tc>
      </w:tr>
      <w:tr w:rsidR="000552A8" w:rsidRPr="008A447F" w14:paraId="0F292CF1" w14:textId="77777777" w:rsidTr="008416E6">
        <w:tc>
          <w:tcPr>
            <w:tcW w:w="15026" w:type="dxa"/>
            <w:gridSpan w:val="6"/>
          </w:tcPr>
          <w:p w14:paraId="2477489B" w14:textId="77777777" w:rsidR="000552A8" w:rsidRPr="008A447F" w:rsidRDefault="000552A8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5 минут</w:t>
            </w:r>
          </w:p>
        </w:tc>
      </w:tr>
      <w:tr w:rsidR="000552A8" w:rsidRPr="008A447F" w14:paraId="5B20DCE7" w14:textId="77777777" w:rsidTr="008416E6">
        <w:tc>
          <w:tcPr>
            <w:tcW w:w="15026" w:type="dxa"/>
            <w:gridSpan w:val="6"/>
          </w:tcPr>
          <w:p w14:paraId="39ADC9BB" w14:textId="77777777" w:rsidR="000552A8" w:rsidRPr="008A447F" w:rsidRDefault="000552A8" w:rsidP="00663A5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организационно-управленческая</w:t>
            </w:r>
          </w:p>
        </w:tc>
      </w:tr>
      <w:tr w:rsidR="000552A8" w:rsidRPr="008A447F" w14:paraId="7E66EBD0" w14:textId="77777777" w:rsidTr="008416E6">
        <w:tc>
          <w:tcPr>
            <w:tcW w:w="15026" w:type="dxa"/>
            <w:gridSpan w:val="6"/>
            <w:shd w:val="clear" w:color="auto" w:fill="DAEEF3" w:themeFill="accent5" w:themeFillTint="33"/>
          </w:tcPr>
          <w:p w14:paraId="16C77F2F" w14:textId="35FEB9EE" w:rsidR="000552A8" w:rsidRPr="008A447F" w:rsidRDefault="000552A8" w:rsidP="00E8300E">
            <w:pPr>
              <w:pStyle w:val="a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Процедура 3. Обеспечение контроля над соблюдением посетителями установленных норм и правил пребывания на территории </w:t>
            </w:r>
            <w:r w:rsidR="00E83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ГЛФ</w:t>
            </w:r>
            <w:r w:rsidRPr="008A4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выпуск посетителя из территории </w:t>
            </w:r>
            <w:r w:rsidR="00E83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ГЛФ</w:t>
            </w:r>
          </w:p>
        </w:tc>
      </w:tr>
      <w:tr w:rsidR="0028456D" w:rsidRPr="008A447F" w14:paraId="4C8B64D3" w14:textId="77777777" w:rsidTr="008416E6">
        <w:tc>
          <w:tcPr>
            <w:tcW w:w="2873" w:type="dxa"/>
            <w:gridSpan w:val="2"/>
          </w:tcPr>
          <w:p w14:paraId="4D717E2D" w14:textId="77777777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3.1.</w:t>
            </w:r>
          </w:p>
          <w:p w14:paraId="160268AE" w14:textId="77777777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пропуск посетителя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территорию ГЛФ</w:t>
            </w:r>
          </w:p>
        </w:tc>
        <w:tc>
          <w:tcPr>
            <w:tcW w:w="2525" w:type="dxa"/>
          </w:tcPr>
          <w:p w14:paraId="75769700" w14:textId="77777777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Лесник ГЛФ</w:t>
            </w:r>
          </w:p>
        </w:tc>
        <w:tc>
          <w:tcPr>
            <w:tcW w:w="2296" w:type="dxa"/>
          </w:tcPr>
          <w:p w14:paraId="618BD941" w14:textId="77777777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В течение времени 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заявителя на территории ГЛФ</w:t>
            </w:r>
          </w:p>
        </w:tc>
        <w:tc>
          <w:tcPr>
            <w:tcW w:w="3788" w:type="dxa"/>
          </w:tcPr>
          <w:p w14:paraId="4D1A6F00" w14:textId="77777777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1) ответственный сотрудник:</w:t>
            </w:r>
          </w:p>
          <w:p w14:paraId="0A212B6B" w14:textId="77777777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DC7">
              <w:rPr>
                <w:rFonts w:ascii="Times New Roman" w:hAnsi="Times New Roman" w:cs="Times New Roman"/>
                <w:sz w:val="24"/>
                <w:szCs w:val="24"/>
              </w:rPr>
              <w:t>обеспечивает контроль над соблюдением посетителями установленных норм и правил пребывания на территории ГЛФ, а также за состоянием посещаемой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территории.</w:t>
            </w:r>
          </w:p>
          <w:p w14:paraId="358B683C" w14:textId="35B2C9F3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- в случае нарушения посетителями норм и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 пребывания на территории ГЛФ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 протокол об административных нарушениях в соответствии с законодательством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административных нарушений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2AA0C3" w14:textId="1AEB4AD6" w:rsidR="0028456D" w:rsidRPr="008A447F" w:rsidRDefault="0028456D" w:rsidP="0028456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случае отказа посетителя от уплаты административного штрафа направляет протокол об административных 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 в правоохранительные органы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661FF2" w14:textId="3EBC1719" w:rsidR="0028456D" w:rsidRPr="008A447F" w:rsidRDefault="0028456D" w:rsidP="002845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A44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выпуск посетителя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 территории ГЛФ</w:t>
            </w:r>
          </w:p>
        </w:tc>
        <w:tc>
          <w:tcPr>
            <w:tcW w:w="3544" w:type="dxa"/>
          </w:tcPr>
          <w:p w14:paraId="6EE46F36" w14:textId="4D5C40DD" w:rsidR="0028456D" w:rsidRPr="008A447F" w:rsidRDefault="0028456D" w:rsidP="0028456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«О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агентстве лесного хозяйства при 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456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сельского, водного хозяйства и развития регионов Кыргызской Республики», утвержденный постановлением Кабинета Министров КР от 6 августа 2021 года № 116</w:t>
            </w:r>
          </w:p>
        </w:tc>
      </w:tr>
      <w:tr w:rsidR="0028456D" w:rsidRPr="008A447F" w14:paraId="33D83E60" w14:textId="77777777" w:rsidTr="008416E6">
        <w:tc>
          <w:tcPr>
            <w:tcW w:w="15026" w:type="dxa"/>
            <w:gridSpan w:val="6"/>
          </w:tcPr>
          <w:p w14:paraId="1AA7D662" w14:textId="77777777" w:rsidR="0028456D" w:rsidRPr="008A447F" w:rsidRDefault="0028456D" w:rsidP="0028456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Обеспечение контроля над соблюдением посетителями установленных норм и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 пребывания на территории ГЛФ</w:t>
            </w: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 и выпу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 посетителя из территории ГЛФ</w:t>
            </w:r>
          </w:p>
        </w:tc>
      </w:tr>
      <w:tr w:rsidR="0028456D" w:rsidRPr="008A447F" w14:paraId="1A6A04D4" w14:textId="77777777" w:rsidTr="008416E6">
        <w:tc>
          <w:tcPr>
            <w:tcW w:w="15026" w:type="dxa"/>
            <w:gridSpan w:val="6"/>
          </w:tcPr>
          <w:p w14:paraId="09DDBB60" w14:textId="77777777" w:rsidR="0028456D" w:rsidRPr="008A447F" w:rsidRDefault="0028456D" w:rsidP="0028456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В течение времени 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заявителя на территории ГЛФ</w:t>
            </w:r>
          </w:p>
        </w:tc>
      </w:tr>
      <w:tr w:rsidR="0028456D" w:rsidRPr="008A447F" w14:paraId="153F4D4E" w14:textId="77777777" w:rsidTr="008416E6">
        <w:tc>
          <w:tcPr>
            <w:tcW w:w="15026" w:type="dxa"/>
            <w:gridSpan w:val="6"/>
          </w:tcPr>
          <w:p w14:paraId="70480045" w14:textId="77777777" w:rsidR="0028456D" w:rsidRPr="008A447F" w:rsidRDefault="0028456D" w:rsidP="0028456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447F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административная </w:t>
            </w:r>
          </w:p>
        </w:tc>
      </w:tr>
    </w:tbl>
    <w:p w14:paraId="38857517" w14:textId="77777777" w:rsidR="000552A8" w:rsidRPr="008A447F" w:rsidRDefault="000552A8" w:rsidP="000552A8">
      <w:pPr>
        <w:pStyle w:val="a3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2E9BF54" w14:textId="77777777" w:rsidR="000552A8" w:rsidRPr="008A447F" w:rsidRDefault="000552A8" w:rsidP="000552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0C5E00C4" w14:textId="77777777" w:rsidR="000552A8" w:rsidRPr="008A447F" w:rsidRDefault="000552A8" w:rsidP="000552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0D500D70" w14:textId="77777777" w:rsidR="000552A8" w:rsidRPr="008A447F" w:rsidRDefault="000552A8" w:rsidP="000552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  <w:sectPr w:rsidR="000552A8" w:rsidRPr="008A447F" w:rsidSect="008416E6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532037EF" w14:textId="77777777" w:rsidR="000552A8" w:rsidRPr="00F57AC7" w:rsidRDefault="000552A8" w:rsidP="000552A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57AC7">
        <w:rPr>
          <w:rFonts w:ascii="Times New Roman" w:hAnsi="Times New Roman"/>
          <w:b/>
          <w:sz w:val="28"/>
          <w:szCs w:val="28"/>
        </w:rPr>
        <w:lastRenderedPageBreak/>
        <w:t>5. Схемы (алгоритмы) выполнения процедур 1,2,3</w:t>
      </w:r>
      <w:bookmarkStart w:id="1" w:name="_GoBack"/>
      <w:bookmarkEnd w:id="1"/>
    </w:p>
    <w:p w14:paraId="160EB926" w14:textId="77777777" w:rsidR="000552A8" w:rsidRDefault="000552A8" w:rsidP="000552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E19ACE" w14:textId="153093D5" w:rsidR="000552A8" w:rsidRDefault="00BA674E" w:rsidP="000552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object w:dxaOrig="8806" w:dyaOrig="6271" w14:anchorId="08C1FDC1">
          <v:shape id="_x0000_i1026" type="#_x0000_t75" style="width:440.25pt;height:313.5pt" o:ole="">
            <v:imagedata r:id="rId10" o:title=""/>
          </v:shape>
          <o:OLEObject Type="Embed" ProgID="Visio.Drawing.15" ShapeID="_x0000_i1026" DrawAspect="Content" ObjectID="_1699442728" r:id="rId11"/>
        </w:object>
      </w:r>
    </w:p>
    <w:p w14:paraId="62FCACEC" w14:textId="77777777" w:rsidR="000552A8" w:rsidRDefault="000552A8" w:rsidP="000552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82BCA5" w14:textId="72CB119F" w:rsidR="000552A8" w:rsidRPr="008A447F" w:rsidRDefault="000552A8" w:rsidP="000552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7F1323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>онтрол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ь </w:t>
      </w: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>исполнени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 xml:space="preserve"> требований административного регламента</w:t>
      </w:r>
    </w:p>
    <w:p w14:paraId="3C8BB06D" w14:textId="1159D2CA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Внутренний (текущий) контроль за исполнением требований административного регламента постоянно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осуществляется директором </w:t>
      </w:r>
      <w:r w:rsidR="007F1323" w:rsidRPr="007F1323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</w:t>
      </w:r>
      <w:r w:rsidR="007F1323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7F1323" w:rsidRPr="007F13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агентств</w:t>
      </w:r>
      <w:r w:rsidR="007F1323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F1323" w:rsidRPr="007F13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лесного хозяйства при </w:t>
      </w:r>
      <w:r w:rsidR="007F1323">
        <w:rPr>
          <w:rFonts w:ascii="Times New Roman" w:eastAsia="Calibri" w:hAnsi="Times New Roman" w:cs="Times New Roman"/>
          <w:sz w:val="28"/>
          <w:szCs w:val="28"/>
          <w:lang w:eastAsia="en-US"/>
        </w:rPr>
        <w:t>МСВХРР КР</w:t>
      </w:r>
      <w:r w:rsidRPr="007F132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5FC1F10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Внутренний (текущий) контроль осуществляется путем проведения регулярных проверок соблюдения и исполнения сотрудниками (должностными лицами) положений административного регламента, а также принятых в процессе предоставления государственной услуги решений.</w:t>
      </w:r>
    </w:p>
    <w:p w14:paraId="44407E02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Целью внутреннего (текущего) контроля является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(бездействия) специалистов и должностных лиц.</w:t>
      </w:r>
    </w:p>
    <w:p w14:paraId="792EDA5B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Периодичность проведения проверок составляет постоянно.  </w:t>
      </w:r>
    </w:p>
    <w:p w14:paraId="157BC7C7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47F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необходимости, руководитель лесхоза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t xml:space="preserve"> принимает меры дисциплинарного и административного воздействия в отношении неправомочных действий сотрудника, ответственного за предоставление государственной услуги населению.</w:t>
      </w:r>
    </w:p>
    <w:p w14:paraId="48ABD45D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Могут проводиться внеплановые проверки, в том числе по заявлению конкретного потребителя государственной услуги.</w:t>
      </w:r>
    </w:p>
    <w:p w14:paraId="02FEE109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ответственности виновных лиц в соответствии с законодательством Кыргызской Республики.</w:t>
      </w:r>
    </w:p>
    <w:p w14:paraId="070BC34E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. Внешний контроль за исполнением требований административного регламента осуществляется ведомственной рабочей комиссией по оптимизации стандартизации государственных услуг (по 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зработке государственных услуг)</w:t>
      </w: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6950412E" w14:textId="6DD809CE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состав комиссии в обязательном порядке включаются представители общественного наблюдательного совета данного государственного органа (при наличии).  Порядок и регламент комиссии определяются </w:t>
      </w:r>
      <w:r w:rsidR="0061080E" w:rsidRPr="0061080E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директором Государственного агентства лесного хозяйства при МСВХРР КР</w:t>
      </w: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46E17B3C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14:paraId="53418F2D" w14:textId="455D999C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Данная справка в течение 3 рабочих дней с момента ее подписания направляется руководителю </w:t>
      </w:r>
      <w:r w:rsidR="0061080E" w:rsidRPr="0061080E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Государственного агентства лесного хозяйства при МСВХРР КР</w:t>
      </w: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, которым в месячный срок с даты поступления справки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14:paraId="151E9E25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14:paraId="52A5C164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Внешний контроль за исполнением требований административного регламента проводится не реже одного раза в год.</w:t>
      </w:r>
    </w:p>
    <w:p w14:paraId="3BF8EBE6" w14:textId="77777777" w:rsidR="000552A8" w:rsidRPr="008A447F" w:rsidRDefault="000552A8" w:rsidP="000552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7EB6D6" w14:textId="58F225FB" w:rsidR="000552A8" w:rsidRPr="008A447F" w:rsidRDefault="000552A8" w:rsidP="000552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>. Ответственность должностных лиц</w:t>
      </w:r>
      <w:r w:rsidR="00B13DC7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>за нарушение требований административного регламента</w:t>
      </w:r>
    </w:p>
    <w:p w14:paraId="3339193E" w14:textId="77777777" w:rsidR="000552A8" w:rsidRPr="008A447F" w:rsidRDefault="000552A8" w:rsidP="000552A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tab/>
        <w:t xml:space="preserve">Действия </w:t>
      </w:r>
      <w:r>
        <w:rPr>
          <w:rFonts w:ascii="Times New Roman" w:eastAsia="Times New Roman" w:hAnsi="Times New Roman" w:cs="Times New Roman"/>
          <w:sz w:val="28"/>
          <w:szCs w:val="28"/>
        </w:rPr>
        <w:t>или бездействие должностных лиц лесного хозяйства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t>,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14:paraId="40578703" w14:textId="77777777" w:rsidR="000552A8" w:rsidRPr="008A447F" w:rsidRDefault="000552A8" w:rsidP="000552A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tab/>
        <w:t>За нарушение требований административного 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>а сотрудники и должностные лица лесного хозяйства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t xml:space="preserve"> - несут ответственность </w:t>
      </w:r>
      <w:r w:rsidRPr="008A447F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административным и трудовым законодательством Кыргызской Республики.</w:t>
      </w:r>
    </w:p>
    <w:p w14:paraId="78E34DE3" w14:textId="77777777" w:rsidR="000552A8" w:rsidRPr="008A447F" w:rsidRDefault="000552A8" w:rsidP="000552A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2FE876" w14:textId="56855B60" w:rsidR="000552A8" w:rsidRPr="008A447F" w:rsidRDefault="000552A8" w:rsidP="00796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A447F">
        <w:rPr>
          <w:rFonts w:ascii="Times New Roman" w:eastAsia="Times New Roman" w:hAnsi="Times New Roman" w:cs="Times New Roman"/>
          <w:b/>
          <w:sz w:val="28"/>
          <w:szCs w:val="28"/>
        </w:rPr>
        <w:t>. Заключительные положения</w:t>
      </w:r>
    </w:p>
    <w:p w14:paraId="3687E814" w14:textId="075DDFD8" w:rsidR="000552A8" w:rsidRPr="008A447F" w:rsidRDefault="000552A8" w:rsidP="000552A8">
      <w:pPr>
        <w:tabs>
          <w:tab w:val="left" w:pos="0"/>
        </w:tabs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447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</w:t>
      </w:r>
      <w:r w:rsidRPr="008A447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8A447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8A447F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Административный регламент подлежит регулярному пересмотру с периодичностью, соответствующей периодичности пересмотра стандарта данной государственной услуги, но не реже одного раза в три года.</w:t>
      </w:r>
    </w:p>
    <w:p w14:paraId="16DF1E8F" w14:textId="77777777" w:rsidR="000552A8" w:rsidRDefault="000552A8" w:rsidP="000552A8">
      <w:pPr>
        <w:spacing w:after="0" w:line="240" w:lineRule="auto"/>
        <w:ind w:firstLine="709"/>
        <w:jc w:val="both"/>
      </w:pPr>
    </w:p>
    <w:p w14:paraId="08A41EE2" w14:textId="77777777" w:rsidR="000552A8" w:rsidRDefault="000552A8" w:rsidP="000552A8">
      <w:pPr>
        <w:pStyle w:val="First-line-indent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Разработчики административного регламента</w:t>
      </w:r>
    </w:p>
    <w:p w14:paraId="05E519F6" w14:textId="0469BBE3" w:rsidR="00282398" w:rsidRPr="00C44F98" w:rsidRDefault="00282398" w:rsidP="00282398">
      <w:pPr>
        <w:pStyle w:val="a7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>
        <w:rPr>
          <w:rFonts w:ascii="Times New Roman" w:hAnsi="Times New Roman"/>
          <w:bCs/>
          <w:sz w:val="28"/>
          <w:szCs w:val="28"/>
        </w:rPr>
        <w:t>Таабалдиев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– заведующий отделом </w:t>
      </w:r>
      <w:r w:rsidRPr="005E5372">
        <w:rPr>
          <w:rFonts w:ascii="Times New Roman" w:hAnsi="Times New Roman"/>
          <w:color w:val="000000"/>
          <w:sz w:val="28"/>
          <w:szCs w:val="28"/>
        </w:rPr>
        <w:t>Государственн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агентств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лесного хозяйства при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Министерстве сельского, водного хозяйства и развития регионов </w:t>
      </w:r>
      <w:r w:rsidRPr="005E5372">
        <w:rPr>
          <w:rFonts w:ascii="Times New Roman" w:hAnsi="Times New Roman"/>
          <w:color w:val="000000"/>
          <w:sz w:val="28"/>
          <w:szCs w:val="28"/>
        </w:rPr>
        <w:t>Кыргызской Республики.</w:t>
      </w:r>
    </w:p>
    <w:p w14:paraId="3784523C" w14:textId="77777777" w:rsidR="000552A8" w:rsidRPr="008A447F" w:rsidRDefault="000552A8" w:rsidP="000552A8">
      <w:pPr>
        <w:spacing w:after="0" w:line="240" w:lineRule="auto"/>
        <w:ind w:firstLine="709"/>
        <w:jc w:val="both"/>
      </w:pPr>
    </w:p>
    <w:p w14:paraId="54635613" w14:textId="77777777" w:rsidR="000B41C4" w:rsidRPr="000552A8" w:rsidRDefault="000B41C4" w:rsidP="000552A8"/>
    <w:sectPr w:rsidR="000B41C4" w:rsidRPr="000552A8" w:rsidSect="008416E6">
      <w:foot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EDCB7" w14:textId="77777777" w:rsidR="003D623B" w:rsidRDefault="003D623B">
      <w:pPr>
        <w:spacing w:after="0" w:line="240" w:lineRule="auto"/>
      </w:pPr>
      <w:r>
        <w:separator/>
      </w:r>
    </w:p>
  </w:endnote>
  <w:endnote w:type="continuationSeparator" w:id="0">
    <w:p w14:paraId="40DF15A5" w14:textId="77777777" w:rsidR="003D623B" w:rsidRDefault="003D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723052975"/>
      <w:docPartObj>
        <w:docPartGallery w:val="Page Numbers (Bottom of Page)"/>
        <w:docPartUnique/>
      </w:docPartObj>
    </w:sdtPr>
    <w:sdtEndPr/>
    <w:sdtContent>
      <w:p w14:paraId="05089DDB" w14:textId="3ACB1D6C" w:rsidR="000552A8" w:rsidRPr="008416E6" w:rsidRDefault="000552A8" w:rsidP="008416E6">
        <w:pPr>
          <w:pStyle w:val="a5"/>
          <w:jc w:val="right"/>
          <w:rPr>
            <w:rFonts w:ascii="Times New Roman" w:hAnsi="Times New Roman" w:cs="Times New Roman"/>
          </w:rPr>
        </w:pPr>
        <w:r w:rsidRPr="008416E6">
          <w:rPr>
            <w:rFonts w:ascii="Times New Roman" w:hAnsi="Times New Roman" w:cs="Times New Roman"/>
          </w:rPr>
          <w:fldChar w:fldCharType="begin"/>
        </w:r>
        <w:r w:rsidRPr="008416E6">
          <w:rPr>
            <w:rFonts w:ascii="Times New Roman" w:hAnsi="Times New Roman" w:cs="Times New Roman"/>
          </w:rPr>
          <w:instrText>PAGE   \* MERGEFORMAT</w:instrText>
        </w:r>
        <w:r w:rsidRPr="008416E6">
          <w:rPr>
            <w:rFonts w:ascii="Times New Roman" w:hAnsi="Times New Roman" w:cs="Times New Roman"/>
          </w:rPr>
          <w:fldChar w:fldCharType="separate"/>
        </w:r>
        <w:r w:rsidR="009469EF">
          <w:rPr>
            <w:rFonts w:ascii="Times New Roman" w:hAnsi="Times New Roman" w:cs="Times New Roman"/>
            <w:noProof/>
          </w:rPr>
          <w:t>6</w:t>
        </w:r>
        <w:r w:rsidRPr="008416E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711792307"/>
      <w:docPartObj>
        <w:docPartGallery w:val="Page Numbers (Bottom of Page)"/>
        <w:docPartUnique/>
      </w:docPartObj>
    </w:sdtPr>
    <w:sdtEndPr/>
    <w:sdtContent>
      <w:p w14:paraId="016DB137" w14:textId="01371E39" w:rsidR="00D80DF1" w:rsidRPr="008416E6" w:rsidRDefault="00F85FEA" w:rsidP="008416E6">
        <w:pPr>
          <w:pStyle w:val="a5"/>
          <w:jc w:val="right"/>
          <w:rPr>
            <w:rFonts w:ascii="Times New Roman" w:hAnsi="Times New Roman" w:cs="Times New Roman"/>
          </w:rPr>
        </w:pPr>
        <w:r w:rsidRPr="008416E6">
          <w:rPr>
            <w:rFonts w:ascii="Times New Roman" w:hAnsi="Times New Roman" w:cs="Times New Roman"/>
          </w:rPr>
          <w:fldChar w:fldCharType="begin"/>
        </w:r>
        <w:r w:rsidRPr="008416E6">
          <w:rPr>
            <w:rFonts w:ascii="Times New Roman" w:hAnsi="Times New Roman" w:cs="Times New Roman"/>
          </w:rPr>
          <w:instrText>PAGE   \* MERGEFORMAT</w:instrText>
        </w:r>
        <w:r w:rsidRPr="008416E6">
          <w:rPr>
            <w:rFonts w:ascii="Times New Roman" w:hAnsi="Times New Roman" w:cs="Times New Roman"/>
          </w:rPr>
          <w:fldChar w:fldCharType="separate"/>
        </w:r>
        <w:r w:rsidR="009469EF">
          <w:rPr>
            <w:rFonts w:ascii="Times New Roman" w:hAnsi="Times New Roman" w:cs="Times New Roman"/>
            <w:noProof/>
          </w:rPr>
          <w:t>7</w:t>
        </w:r>
        <w:r w:rsidRPr="008416E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42149" w14:textId="77777777" w:rsidR="003D623B" w:rsidRDefault="003D623B">
      <w:pPr>
        <w:spacing w:after="0" w:line="240" w:lineRule="auto"/>
      </w:pPr>
      <w:r>
        <w:separator/>
      </w:r>
    </w:p>
  </w:footnote>
  <w:footnote w:type="continuationSeparator" w:id="0">
    <w:p w14:paraId="51CBFCDB" w14:textId="77777777" w:rsidR="003D623B" w:rsidRDefault="003D6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654AF"/>
    <w:multiLevelType w:val="hybridMultilevel"/>
    <w:tmpl w:val="6B14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67"/>
    <w:rsid w:val="000552A8"/>
    <w:rsid w:val="000B0196"/>
    <w:rsid w:val="000B1298"/>
    <w:rsid w:val="000B41C4"/>
    <w:rsid w:val="001E0EA0"/>
    <w:rsid w:val="002000E9"/>
    <w:rsid w:val="002466DD"/>
    <w:rsid w:val="00282398"/>
    <w:rsid w:val="0028456D"/>
    <w:rsid w:val="002C7A55"/>
    <w:rsid w:val="00360841"/>
    <w:rsid w:val="003C21E2"/>
    <w:rsid w:val="003D623B"/>
    <w:rsid w:val="003E0497"/>
    <w:rsid w:val="003F6867"/>
    <w:rsid w:val="00464F3A"/>
    <w:rsid w:val="004824F9"/>
    <w:rsid w:val="004A004F"/>
    <w:rsid w:val="004B5AA3"/>
    <w:rsid w:val="0050492C"/>
    <w:rsid w:val="00575C75"/>
    <w:rsid w:val="00587B29"/>
    <w:rsid w:val="00590F4F"/>
    <w:rsid w:val="005A0B8C"/>
    <w:rsid w:val="005C57CC"/>
    <w:rsid w:val="005C708C"/>
    <w:rsid w:val="0061080E"/>
    <w:rsid w:val="00613D2B"/>
    <w:rsid w:val="00632B41"/>
    <w:rsid w:val="00663A5A"/>
    <w:rsid w:val="006E0D28"/>
    <w:rsid w:val="00715A89"/>
    <w:rsid w:val="00771CE8"/>
    <w:rsid w:val="00796410"/>
    <w:rsid w:val="007F1323"/>
    <w:rsid w:val="00815F89"/>
    <w:rsid w:val="00827211"/>
    <w:rsid w:val="008416E6"/>
    <w:rsid w:val="008930E3"/>
    <w:rsid w:val="008A447F"/>
    <w:rsid w:val="008C439A"/>
    <w:rsid w:val="00924F13"/>
    <w:rsid w:val="009469EF"/>
    <w:rsid w:val="00971F05"/>
    <w:rsid w:val="00973E40"/>
    <w:rsid w:val="009843D2"/>
    <w:rsid w:val="00994F2B"/>
    <w:rsid w:val="009E7066"/>
    <w:rsid w:val="00A0258B"/>
    <w:rsid w:val="00B136CC"/>
    <w:rsid w:val="00B13DC7"/>
    <w:rsid w:val="00B97789"/>
    <w:rsid w:val="00BA674E"/>
    <w:rsid w:val="00BD49DF"/>
    <w:rsid w:val="00C0722B"/>
    <w:rsid w:val="00CD5747"/>
    <w:rsid w:val="00D60E9C"/>
    <w:rsid w:val="00D610F5"/>
    <w:rsid w:val="00D92CFD"/>
    <w:rsid w:val="00DF008D"/>
    <w:rsid w:val="00E04AA8"/>
    <w:rsid w:val="00E13604"/>
    <w:rsid w:val="00E4131C"/>
    <w:rsid w:val="00E8300E"/>
    <w:rsid w:val="00EC4F50"/>
    <w:rsid w:val="00EC5DBE"/>
    <w:rsid w:val="00ED735A"/>
    <w:rsid w:val="00EE6343"/>
    <w:rsid w:val="00F8522D"/>
    <w:rsid w:val="00F85FEA"/>
    <w:rsid w:val="00FA048A"/>
    <w:rsid w:val="00FC4F89"/>
    <w:rsid w:val="00F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7D1A9"/>
  <w15:docId w15:val="{198D859A-7B3F-4D60-9838-7F02B16E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F85FE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F85FE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styleId="a3">
    <w:name w:val="No Spacing"/>
    <w:uiPriority w:val="1"/>
    <w:qFormat/>
    <w:rsid w:val="00F85FEA"/>
    <w:pPr>
      <w:spacing w:after="0" w:line="240" w:lineRule="auto"/>
    </w:pPr>
  </w:style>
  <w:style w:type="table" w:styleId="a4">
    <w:name w:val="Table Grid"/>
    <w:basedOn w:val="a1"/>
    <w:uiPriority w:val="59"/>
    <w:rsid w:val="00F85F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a6"/>
    <w:uiPriority w:val="99"/>
    <w:unhideWhenUsed/>
    <w:rsid w:val="00F85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5FEA"/>
  </w:style>
  <w:style w:type="paragraph" w:customStyle="1" w:styleId="1">
    <w:name w:val="Абзац списка1"/>
    <w:basedOn w:val="a"/>
    <w:rsid w:val="00E136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irst-line-indent">
    <w:name w:val="First-line-indent"/>
    <w:rsid w:val="000B41C4"/>
    <w:pPr>
      <w:spacing w:after="0" w:line="288" w:lineRule="auto"/>
      <w:ind w:firstLine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282398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FC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4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55</cp:revision>
  <dcterms:created xsi:type="dcterms:W3CDTF">2021-08-02T04:54:00Z</dcterms:created>
  <dcterms:modified xsi:type="dcterms:W3CDTF">2021-11-26T08:39:00Z</dcterms:modified>
</cp:coreProperties>
</file>